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144B38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44B38">
        <w:rPr>
          <w:rFonts w:ascii="Times New Roman" w:hAnsi="Times New Roman"/>
          <w:b/>
          <w:sz w:val="20"/>
          <w:szCs w:val="20"/>
        </w:rPr>
        <w:t>ИНФОРМАЦИОННАЯ КАРТА</w:t>
      </w:r>
    </w:p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44B38">
        <w:rPr>
          <w:rFonts w:ascii="Times New Roman" w:hAnsi="Times New Roman"/>
          <w:b/>
          <w:sz w:val="20"/>
          <w:szCs w:val="20"/>
        </w:rPr>
        <w:t>АО «Златоустовский электрометаллургический завод»</w:t>
      </w:r>
    </w:p>
    <w:p w:rsidR="00755AC3" w:rsidRPr="00144B38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144B38" w:rsidTr="005333C0">
        <w:trPr>
          <w:cantSplit/>
          <w:trHeight w:val="49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C3" w:rsidRPr="00144B38" w:rsidTr="005333C0">
        <w:trPr>
          <w:cantSplit/>
          <w:trHeight w:val="1932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4B38">
              <w:rPr>
                <w:rFonts w:ascii="Times New Roman" w:hAnsi="Times New Roman"/>
                <w:sz w:val="20"/>
                <w:szCs w:val="20"/>
              </w:rPr>
              <w:t>АО «Златоустовский электрометаллургический завод» (АО «ЗЭМЗ») Челябинская область, г. Златоуст, ул. им. С. М. Кирова, д.1.</w:t>
            </w:r>
            <w:proofErr w:type="gramEnd"/>
          </w:p>
          <w:p w:rsidR="00755AC3" w:rsidRPr="003471A4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Контактное лицо (по техническим воп</w:t>
            </w:r>
            <w:r w:rsidR="000F69D8">
              <w:rPr>
                <w:rFonts w:ascii="Times New Roman" w:hAnsi="Times New Roman"/>
                <w:sz w:val="20"/>
                <w:szCs w:val="20"/>
              </w:rPr>
              <w:t xml:space="preserve">росам) </w:t>
            </w:r>
            <w:proofErr w:type="spellStart"/>
            <w:r w:rsidR="000F69D8"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 w:rsidR="000F69D8">
              <w:rPr>
                <w:rFonts w:ascii="Times New Roman" w:hAnsi="Times New Roman"/>
                <w:sz w:val="20"/>
                <w:szCs w:val="20"/>
              </w:rPr>
              <w:t xml:space="preserve"> Ильдар </w:t>
            </w:r>
            <w:proofErr w:type="spellStart"/>
            <w:r w:rsidR="000F69D8">
              <w:rPr>
                <w:rFonts w:ascii="Times New Roman" w:hAnsi="Times New Roman"/>
                <w:sz w:val="20"/>
                <w:szCs w:val="20"/>
              </w:rPr>
              <w:t>Альтафович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-заместит</w:t>
            </w:r>
            <w:r w:rsidR="000F69D8">
              <w:rPr>
                <w:rFonts w:ascii="Times New Roman" w:hAnsi="Times New Roman"/>
                <w:sz w:val="20"/>
                <w:szCs w:val="20"/>
              </w:rPr>
              <w:t>ель</w:t>
            </w:r>
            <w:proofErr w:type="spellEnd"/>
            <w:r w:rsidR="000F69D8">
              <w:rPr>
                <w:rFonts w:ascii="Times New Roman" w:hAnsi="Times New Roman"/>
                <w:sz w:val="20"/>
                <w:szCs w:val="20"/>
              </w:rPr>
              <w:t xml:space="preserve"> главного энергетика, телефон 8(3513) 69-68-09, 69</w:t>
            </w:r>
            <w:r w:rsidR="003471A4">
              <w:rPr>
                <w:rFonts w:ascii="Times New Roman" w:hAnsi="Times New Roman"/>
                <w:sz w:val="20"/>
                <w:szCs w:val="20"/>
              </w:rPr>
              <w:t>-78-09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 xml:space="preserve">, адрес электронной </w:t>
            </w:r>
            <w:r w:rsidRPr="003471A4">
              <w:rPr>
                <w:rFonts w:ascii="Times New Roman" w:hAnsi="Times New Roman"/>
                <w:sz w:val="20"/>
                <w:szCs w:val="20"/>
              </w:rPr>
              <w:t xml:space="preserve">почты </w:t>
            </w:r>
            <w:proofErr w:type="spellStart"/>
            <w:r w:rsidR="003471A4" w:rsidRPr="003471A4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sharipov</w:t>
            </w:r>
            <w:proofErr w:type="spellEnd"/>
            <w:r w:rsidR="00562A6C" w:rsidRPr="003471A4">
              <w:rPr>
                <w:u w:val="single"/>
              </w:rPr>
              <w:fldChar w:fldCharType="begin"/>
            </w:r>
            <w:r w:rsidR="00700849" w:rsidRPr="003471A4">
              <w:rPr>
                <w:u w:val="single"/>
              </w:rPr>
              <w:instrText>HYPERLINK "mailto:aschil@zmk.ru"</w:instrText>
            </w:r>
            <w:r w:rsidR="00562A6C" w:rsidRPr="003471A4">
              <w:rPr>
                <w:u w:val="single"/>
              </w:rPr>
              <w:fldChar w:fldCharType="separate"/>
            </w:r>
            <w:r w:rsidRPr="003471A4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@</w:t>
            </w:r>
            <w:proofErr w:type="spellStart"/>
            <w:r w:rsidRPr="003471A4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zmk</w:t>
            </w:r>
            <w:proofErr w:type="spellEnd"/>
            <w:r w:rsidRPr="003471A4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3471A4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="00562A6C" w:rsidRPr="003471A4">
              <w:rPr>
                <w:u w:val="single"/>
              </w:rPr>
              <w:fldChar w:fldCharType="end"/>
            </w:r>
          </w:p>
          <w:p w:rsidR="00755AC3" w:rsidRPr="003471A4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Контактное лицо (по вопросам оформления документации) Скворцова Елена Владимировна-начальник отдела цен, телефон (3513) 69-77-84, адрес электронной почты </w:t>
            </w:r>
            <w:hyperlink r:id="rId4" w:history="1"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42C" w:rsidRPr="00144B38" w:rsidTr="005333C0">
        <w:trPr>
          <w:cantSplit/>
          <w:trHeight w:val="599"/>
        </w:trPr>
        <w:tc>
          <w:tcPr>
            <w:tcW w:w="665" w:type="dxa"/>
          </w:tcPr>
          <w:p w:rsidR="0056642C" w:rsidRPr="00144B38" w:rsidRDefault="0056642C" w:rsidP="00436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56642C" w:rsidRPr="00144B38" w:rsidRDefault="0056642C" w:rsidP="004363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Предмет договора.</w:t>
            </w:r>
          </w:p>
        </w:tc>
        <w:tc>
          <w:tcPr>
            <w:tcW w:w="6237" w:type="dxa"/>
          </w:tcPr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 xml:space="preserve">Договор подряда </w:t>
            </w:r>
            <w:proofErr w:type="gramStart"/>
            <w:r w:rsidRPr="0056642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56642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56642C">
              <w:rPr>
                <w:rFonts w:ascii="Times New Roman" w:hAnsi="Times New Roman"/>
                <w:sz w:val="20"/>
                <w:szCs w:val="20"/>
              </w:rPr>
              <w:t xml:space="preserve">азработку схемы электрической принципиальной перевода </w:t>
            </w:r>
            <w:proofErr w:type="spellStart"/>
            <w:r w:rsidRPr="0056642C">
              <w:rPr>
                <w:rFonts w:ascii="Times New Roman" w:hAnsi="Times New Roman"/>
                <w:sz w:val="20"/>
                <w:szCs w:val="20"/>
              </w:rPr>
              <w:t>электромостового</w:t>
            </w:r>
            <w:proofErr w:type="spellEnd"/>
            <w:r w:rsidRPr="0056642C">
              <w:rPr>
                <w:rFonts w:ascii="Times New Roman" w:hAnsi="Times New Roman"/>
                <w:sz w:val="20"/>
                <w:szCs w:val="20"/>
              </w:rPr>
              <w:t xml:space="preserve"> крана на радиоуправление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</w:t>
            </w:r>
            <w:r w:rsidRPr="0056642C">
              <w:rPr>
                <w:rFonts w:ascii="Times New Roman" w:hAnsi="Times New Roman"/>
                <w:sz w:val="20"/>
                <w:szCs w:val="20"/>
              </w:rPr>
              <w:t>зготовление системы радиоуправления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</w:t>
            </w:r>
            <w:r w:rsidRPr="0056642C">
              <w:rPr>
                <w:rFonts w:ascii="Times New Roman" w:hAnsi="Times New Roman"/>
                <w:sz w:val="20"/>
                <w:szCs w:val="20"/>
              </w:rPr>
              <w:t>онтаж и наладка системы радиоуправления на кране.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Исходные данные: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 xml:space="preserve">Кран мостовой электрический с поворотной тележкой  КСВМ – 20 – 28- </w:t>
            </w:r>
            <w:proofErr w:type="gramStart"/>
            <w:r w:rsidRPr="0056642C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56642C">
              <w:rPr>
                <w:rFonts w:ascii="Times New Roman" w:hAnsi="Times New Roman"/>
                <w:sz w:val="20"/>
                <w:szCs w:val="20"/>
              </w:rPr>
              <w:t xml:space="preserve"> ПЕ – У3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 xml:space="preserve">Изготовитель – Завод подъёмно-транспортного оборудования им.    С.М. Кирова, </w:t>
            </w:r>
            <w:proofErr w:type="gramStart"/>
            <w:r w:rsidRPr="0056642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6642C">
              <w:rPr>
                <w:rFonts w:ascii="Times New Roman" w:hAnsi="Times New Roman"/>
                <w:sz w:val="20"/>
                <w:szCs w:val="20"/>
              </w:rPr>
              <w:t>. Ленинград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Заводский номер – 7722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 xml:space="preserve">Год изготовления – 1988г. 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Вид управления – из кабины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 xml:space="preserve">Грузоподъёмность – 20 </w:t>
            </w:r>
            <w:proofErr w:type="spellStart"/>
            <w:r w:rsidRPr="0056642C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  <w:r w:rsidRPr="005664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56642C">
              <w:rPr>
                <w:rFonts w:ascii="Times New Roman" w:hAnsi="Times New Roman"/>
                <w:sz w:val="20"/>
                <w:szCs w:val="20"/>
              </w:rPr>
              <w:t>электросхемы</w:t>
            </w:r>
            <w:proofErr w:type="spellEnd"/>
            <w:r w:rsidRPr="0056642C">
              <w:rPr>
                <w:rFonts w:ascii="Times New Roman" w:hAnsi="Times New Roman"/>
                <w:sz w:val="20"/>
                <w:szCs w:val="20"/>
              </w:rPr>
              <w:t xml:space="preserve"> – 7963.26.0000.Э3 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Тип, мощность, и количество электродвигателей: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передвижения крана – 4МТН225L6У1, 55кВт, 2шт.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передвижения тележки – МТН311-6У2, 11 кВт, 1 шт.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подъёма – 4МТН280М10У1, 60 кВт, 1 шт.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поворота – МТН111-6У2, 3 кВт, 1 шт.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Количество фиксированных положений контроллера в кабине: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передвижения крана – 5-0-5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передвижение тележки – 5-0-5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подъёма – 5-0-5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поворота – 5-0-5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Способ включения электродвигателей: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передвижения крана – панель управления ДК-160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перемещение тележки – панель управления К-63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>- подъёма – панель управления КС-160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sz w:val="20"/>
                <w:szCs w:val="20"/>
              </w:rPr>
              <w:t xml:space="preserve">- поворота – панель управления К-63 </w:t>
            </w:r>
          </w:p>
        </w:tc>
      </w:tr>
      <w:tr w:rsidR="00755AC3" w:rsidRPr="00144B38" w:rsidTr="005333C0">
        <w:trPr>
          <w:cantSplit/>
          <w:trHeight w:val="441"/>
        </w:trPr>
        <w:tc>
          <w:tcPr>
            <w:tcW w:w="665" w:type="dxa"/>
          </w:tcPr>
          <w:p w:rsidR="00755AC3" w:rsidRPr="00144B38" w:rsidRDefault="00755AC3" w:rsidP="00436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М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Промышленная площадка АО «Златоустовский электрометаллургический завод» Челябинская область, г. Златоуст.</w:t>
            </w:r>
          </w:p>
          <w:p w:rsidR="00755AC3" w:rsidRPr="00144B38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56642C">
              <w:rPr>
                <w:rFonts w:ascii="Times New Roman" w:hAnsi="Times New Roman"/>
                <w:sz w:val="20"/>
                <w:szCs w:val="20"/>
              </w:rPr>
              <w:t>выполнения работ окт</w:t>
            </w:r>
            <w:r w:rsidR="0003390D">
              <w:rPr>
                <w:rFonts w:ascii="Times New Roman" w:hAnsi="Times New Roman"/>
                <w:sz w:val="20"/>
                <w:szCs w:val="20"/>
              </w:rPr>
              <w:t>ябрь 2017г.</w:t>
            </w:r>
          </w:p>
        </w:tc>
      </w:tr>
      <w:tr w:rsidR="00755AC3" w:rsidRPr="00144B38" w:rsidTr="005333C0">
        <w:trPr>
          <w:cantSplit/>
          <w:trHeight w:val="37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Сведения о начальной (максимальной) цене договора (цене лота).</w:t>
            </w:r>
          </w:p>
        </w:tc>
        <w:tc>
          <w:tcPr>
            <w:tcW w:w="6237" w:type="dxa"/>
          </w:tcPr>
          <w:p w:rsidR="00755AC3" w:rsidRPr="00144B38" w:rsidRDefault="0056642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436370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6B4E2B">
              <w:rPr>
                <w:rFonts w:ascii="Times New Roman" w:hAnsi="Times New Roman"/>
                <w:sz w:val="20"/>
                <w:szCs w:val="20"/>
              </w:rPr>
              <w:t>. руб. без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 xml:space="preserve"> НДС</w:t>
            </w:r>
          </w:p>
        </w:tc>
      </w:tr>
      <w:tr w:rsidR="00755AC3" w:rsidRPr="00144B38" w:rsidTr="005333C0">
        <w:trPr>
          <w:cantSplit/>
          <w:trHeight w:val="37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144B38" w:rsidRDefault="00755AC3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Оплата путем перечисления денег на расчетный счет подрядчика</w:t>
            </w:r>
            <w:r w:rsidR="003471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B1627">
              <w:rPr>
                <w:rFonts w:ascii="Times New Roman" w:hAnsi="Times New Roman"/>
                <w:color w:val="000000"/>
                <w:sz w:val="20"/>
                <w:szCs w:val="20"/>
              </w:rPr>
              <w:t>в течении</w:t>
            </w:r>
            <w:r w:rsidR="0056642C">
              <w:rPr>
                <w:rFonts w:ascii="Times New Roman" w:hAnsi="Times New Roman"/>
                <w:color w:val="000000"/>
                <w:sz w:val="20"/>
                <w:szCs w:val="20"/>
              </w:rPr>
              <w:t>е 30 дней с</w:t>
            </w:r>
            <w:r w:rsidR="00033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момента </w:t>
            </w:r>
            <w:r w:rsidR="003471A4">
              <w:rPr>
                <w:rFonts w:ascii="Times New Roman" w:hAnsi="Times New Roman"/>
                <w:color w:val="000000"/>
                <w:sz w:val="20"/>
                <w:szCs w:val="20"/>
              </w:rPr>
              <w:t>подписания актов приемки выполненных работ.</w:t>
            </w:r>
          </w:p>
        </w:tc>
      </w:tr>
      <w:tr w:rsidR="00755AC3" w:rsidRPr="00144B38" w:rsidTr="003E2634">
        <w:trPr>
          <w:cantSplit/>
          <w:trHeight w:val="1433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755AC3" w:rsidRPr="00144B38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>есто и порядок предоставления документации претендентом.</w:t>
            </w:r>
          </w:p>
        </w:tc>
        <w:tc>
          <w:tcPr>
            <w:tcW w:w="6237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участия в запросе предложений  участник закупок  должен подать 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в электронном виде или на электронную почту </w:t>
            </w:r>
            <w:hyperlink r:id="rId5" w:history="1"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144B38"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конверте комплект документов, включающий в себя </w:t>
            </w:r>
            <w:r w:rsidR="003471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опись документов, 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заявку на участие в запросе предложений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анкету, а также документы согласно требованиям, указанным в пункте 21  информационной карты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AC3" w:rsidRPr="00144B38" w:rsidTr="005333C0">
        <w:trPr>
          <w:cantSplit/>
          <w:trHeight w:val="37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Даты и время начала и окончания приема предложений, дата обобщения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755AC3" w:rsidRPr="0056642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Время начала пр</w:t>
            </w:r>
            <w:r w:rsidR="003E2634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иема предложений-с 8.00 час</w:t>
            </w:r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ов 10</w:t>
            </w: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августа 2017г.</w:t>
            </w:r>
          </w:p>
          <w:p w:rsidR="00755AC3" w:rsidRPr="0056642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Время окончания приема предложений-8</w:t>
            </w:r>
            <w:r w:rsidR="00397A78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.00 часов 18</w:t>
            </w: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августа 2017г.</w:t>
            </w:r>
          </w:p>
          <w:p w:rsidR="00755AC3" w:rsidRPr="0056642C" w:rsidRDefault="00397A78" w:rsidP="005333C0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Дата обобщения предложений-01</w:t>
            </w:r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сентября</w:t>
            </w:r>
            <w:r w:rsidR="00755AC3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2017г.</w:t>
            </w:r>
          </w:p>
          <w:p w:rsidR="0003390D" w:rsidRPr="0056642C" w:rsidRDefault="0003390D" w:rsidP="005333C0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Дата начала </w:t>
            </w:r>
            <w:r w:rsidR="00397A78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приема </w:t>
            </w:r>
            <w:proofErr w:type="gramStart"/>
            <w:r w:rsidR="00397A78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улучшенных</w:t>
            </w:r>
            <w:proofErr w:type="gramEnd"/>
            <w:r w:rsidR="00397A78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предложений-1</w:t>
            </w: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сентября 2017г.</w:t>
            </w:r>
          </w:p>
          <w:p w:rsidR="0003390D" w:rsidRPr="0056642C" w:rsidRDefault="0003390D" w:rsidP="005333C0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Дата окончания приема </w:t>
            </w:r>
            <w:proofErr w:type="gramStart"/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улучшенных</w:t>
            </w:r>
            <w:proofErr w:type="gramEnd"/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предложений</w:t>
            </w:r>
            <w:r w:rsidR="00397A78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-06</w:t>
            </w: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сентября 2017г.</w:t>
            </w:r>
          </w:p>
          <w:p w:rsidR="00755AC3" w:rsidRPr="0056642C" w:rsidRDefault="00755AC3" w:rsidP="005333C0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Дата подв</w:t>
            </w:r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едения </w:t>
            </w:r>
            <w:proofErr w:type="gramStart"/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предварительных</w:t>
            </w:r>
            <w:proofErr w:type="gramEnd"/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итогов-</w:t>
            </w:r>
            <w:r w:rsidR="004C337E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13</w:t>
            </w:r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сентября</w:t>
            </w: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2017г.</w:t>
            </w:r>
          </w:p>
          <w:p w:rsidR="00755AC3" w:rsidRPr="0056642C" w:rsidRDefault="00755AC3" w:rsidP="005333C0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Дата по</w:t>
            </w:r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дведения </w:t>
            </w:r>
            <w:proofErr w:type="gramStart"/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окончательных</w:t>
            </w:r>
            <w:proofErr w:type="gramEnd"/>
            <w:r w:rsidR="004C337E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итогов-19</w:t>
            </w:r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сентября</w:t>
            </w: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2017г.</w:t>
            </w:r>
          </w:p>
          <w:p w:rsidR="00755AC3" w:rsidRPr="0056642C" w:rsidRDefault="003E2634" w:rsidP="005333C0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Дата </w:t>
            </w:r>
            <w:r w:rsidR="004C337E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составления протокола-20</w:t>
            </w:r>
            <w:r w:rsidR="0003390D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сентября</w:t>
            </w:r>
            <w:r w:rsidR="00755AC3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2017г.</w:t>
            </w:r>
          </w:p>
        </w:tc>
      </w:tr>
      <w:tr w:rsidR="00755AC3" w:rsidRPr="00144B38" w:rsidTr="005333C0">
        <w:trPr>
          <w:cantSplit/>
          <w:trHeight w:val="37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56642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gramStart"/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Златоуст, ул. им. С. М. Кирова, д.1.</w:t>
            </w:r>
            <w:proofErr w:type="gramEnd"/>
          </w:p>
          <w:p w:rsidR="00755AC3" w:rsidRPr="0056642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Дата рассмотрения предложений участников закупк</w:t>
            </w:r>
            <w:r w:rsidR="004C337E"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>и и подведения итогов закупки 20 сентября</w:t>
            </w:r>
            <w:r w:rsidRPr="0056642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2017г.</w:t>
            </w:r>
          </w:p>
        </w:tc>
      </w:tr>
      <w:tr w:rsidR="0056642C" w:rsidRPr="00144B38" w:rsidTr="0056642C">
        <w:trPr>
          <w:cantSplit/>
          <w:trHeight w:val="2937"/>
        </w:trPr>
        <w:tc>
          <w:tcPr>
            <w:tcW w:w="665" w:type="dxa"/>
          </w:tcPr>
          <w:p w:rsidR="0056642C" w:rsidRPr="00144B38" w:rsidRDefault="0056642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56642C" w:rsidRPr="00144B38" w:rsidRDefault="0056642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выполняемой работы потребностям Заказчика.</w:t>
            </w:r>
          </w:p>
        </w:tc>
        <w:tc>
          <w:tcPr>
            <w:tcW w:w="6237" w:type="dxa"/>
          </w:tcPr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Вид пульта управления – кнопочный.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Включение с </w:t>
            </w:r>
            <w:proofErr w:type="spellStart"/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радиопульта</w:t>
            </w:r>
            <w:proofErr w:type="spellEnd"/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подкранового освещения.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фиксированных положений – односкоростное.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Рабочий проект предварительно согласовать с Заказчиком.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Рабочий проект предоставить в 3-х экземплярах на бумажном  носителе и в электронном виде на CD или DVD.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Сохранить резервное управление из кабины.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Условия эксплуатации – в </w:t>
            </w:r>
            <w:proofErr w:type="spellStart"/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неотапливаемом</w:t>
            </w:r>
            <w:proofErr w:type="spellEnd"/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здании.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Температура окружающей среды: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- В зимний период – минус 340С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- В летний период – плюс 250С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Запылённость, загазованность – имеется.</w:t>
            </w:r>
          </w:p>
          <w:p w:rsid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42C">
              <w:rPr>
                <w:rFonts w:ascii="Times New Roman" w:hAnsi="Times New Roman"/>
                <w:color w:val="000000"/>
                <w:sz w:val="20"/>
                <w:szCs w:val="20"/>
              </w:rPr>
              <w:t>В объём поставки должен входить комплект ЗИП</w:t>
            </w:r>
          </w:p>
          <w:p w:rsid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Система радиоуправления должна иметь следующие документы:</w:t>
            </w:r>
          </w:p>
          <w:p w:rsid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сертификаты соответствия</w:t>
            </w:r>
          </w:p>
          <w:p w:rsid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разрешение на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РФ</w:t>
            </w:r>
          </w:p>
          <w:p w:rsidR="0056642C" w:rsidRPr="0056642C" w:rsidRDefault="0056642C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разрешение на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Роскомнадзора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РФ</w:t>
            </w:r>
          </w:p>
        </w:tc>
      </w:tr>
      <w:tr w:rsidR="00436370" w:rsidRPr="00144B38" w:rsidTr="005333C0">
        <w:trPr>
          <w:cantSplit/>
          <w:trHeight w:val="375"/>
        </w:trPr>
        <w:tc>
          <w:tcPr>
            <w:tcW w:w="665" w:type="dxa"/>
          </w:tcPr>
          <w:p w:rsidR="00436370" w:rsidRPr="00144B38" w:rsidRDefault="0043637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pStyle w:val="a4"/>
              <w:rPr>
                <w:b/>
                <w:sz w:val="20"/>
              </w:rPr>
            </w:pPr>
            <w:r w:rsidRPr="00144B38">
              <w:rPr>
                <w:color w:val="000000"/>
                <w:sz w:val="20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pStyle w:val="a4"/>
              <w:rPr>
                <w:color w:val="000000"/>
                <w:sz w:val="20"/>
              </w:rPr>
            </w:pPr>
            <w:r w:rsidRPr="00144B38">
              <w:rPr>
                <w:color w:val="000000"/>
                <w:sz w:val="20"/>
              </w:rPr>
              <w:t xml:space="preserve">Образец документации претендента размещен на сайте завода </w:t>
            </w:r>
            <w:r w:rsidRPr="00144B38">
              <w:rPr>
                <w:color w:val="000000"/>
                <w:sz w:val="20"/>
                <w:lang w:val="en-US"/>
              </w:rPr>
              <w:t>www</w:t>
            </w:r>
            <w:r w:rsidRPr="00144B38">
              <w:rPr>
                <w:color w:val="000000"/>
                <w:sz w:val="20"/>
              </w:rPr>
              <w:t>.</w:t>
            </w:r>
            <w:proofErr w:type="spellStart"/>
            <w:r w:rsidRPr="00144B38">
              <w:rPr>
                <w:color w:val="000000"/>
                <w:sz w:val="20"/>
                <w:lang w:val="en-US"/>
              </w:rPr>
              <w:t>zmk</w:t>
            </w:r>
            <w:proofErr w:type="spellEnd"/>
            <w:r w:rsidRPr="00144B38">
              <w:rPr>
                <w:color w:val="000000"/>
                <w:sz w:val="20"/>
              </w:rPr>
              <w:t>.</w:t>
            </w:r>
            <w:proofErr w:type="spellStart"/>
            <w:r w:rsidRPr="00144B38">
              <w:rPr>
                <w:color w:val="000000"/>
                <w:sz w:val="20"/>
                <w:lang w:val="en-US"/>
              </w:rPr>
              <w:t>ru</w:t>
            </w:r>
            <w:proofErr w:type="spellEnd"/>
          </w:p>
        </w:tc>
      </w:tr>
      <w:tr w:rsidR="00436370" w:rsidRPr="00144B38" w:rsidTr="005333C0">
        <w:trPr>
          <w:cantSplit/>
          <w:trHeight w:val="375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pStyle w:val="a4"/>
              <w:rPr>
                <w:b/>
                <w:sz w:val="20"/>
              </w:rPr>
            </w:pPr>
            <w:r w:rsidRPr="00144B38">
              <w:rPr>
                <w:color w:val="000000"/>
                <w:sz w:val="20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pStyle w:val="a4"/>
              <w:rPr>
                <w:color w:val="000000"/>
                <w:sz w:val="20"/>
              </w:rPr>
            </w:pPr>
            <w:r w:rsidRPr="00144B38">
              <w:rPr>
                <w:color w:val="000000"/>
                <w:sz w:val="20"/>
              </w:rPr>
              <w:t xml:space="preserve">Цена договора (цена лота) формируется с учетом расходов на доставку оборудования и материалов на площадку Заказчика и НДС. </w:t>
            </w:r>
          </w:p>
        </w:tc>
      </w:tr>
      <w:tr w:rsidR="00436370" w:rsidRPr="00144B38" w:rsidTr="005333C0">
        <w:trPr>
          <w:cantSplit/>
          <w:trHeight w:val="646"/>
        </w:trPr>
        <w:tc>
          <w:tcPr>
            <w:tcW w:w="665" w:type="dxa"/>
          </w:tcPr>
          <w:p w:rsidR="00436370" w:rsidRPr="00144B38" w:rsidRDefault="0043637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Критерии оценки и сопоставления заявок на участие в </w:t>
            </w:r>
            <w:r w:rsidRPr="00144B38">
              <w:rPr>
                <w:rFonts w:ascii="Times New Roman" w:hAnsi="Times New Roman"/>
                <w:bCs/>
                <w:sz w:val="20"/>
                <w:szCs w:val="20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стоимость выполнения работ</w:t>
            </w:r>
          </w:p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качество работ и квалификация участника закупок</w:t>
            </w:r>
          </w:p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срок выполнения работ</w:t>
            </w:r>
          </w:p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срок предоставления гарантии качества работ</w:t>
            </w:r>
          </w:p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объем предоставления гарантий качества работ</w:t>
            </w:r>
          </w:p>
        </w:tc>
      </w:tr>
      <w:tr w:rsidR="00436370" w:rsidRPr="00144B38" w:rsidTr="005333C0">
        <w:trPr>
          <w:cantSplit/>
          <w:trHeight w:val="634"/>
        </w:trPr>
        <w:tc>
          <w:tcPr>
            <w:tcW w:w="665" w:type="dxa"/>
          </w:tcPr>
          <w:p w:rsidR="00436370" w:rsidRPr="00144B38" w:rsidRDefault="0043637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Порядок оценки и сопоставления заявок на участие в </w:t>
            </w:r>
            <w:r w:rsidRPr="00144B38">
              <w:rPr>
                <w:rFonts w:ascii="Times New Roman" w:hAnsi="Times New Roman"/>
                <w:bCs/>
                <w:sz w:val="20"/>
                <w:szCs w:val="20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436370" w:rsidRPr="00144B38" w:rsidTr="005333C0">
        <w:trPr>
          <w:cantSplit/>
          <w:trHeight w:val="369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639" w:type="dxa"/>
            <w:gridSpan w:val="2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Процедура запроса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(приглашения делать предложения) 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(приглашение делать предложения)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436370" w:rsidRPr="00144B38" w:rsidTr="005333C0">
        <w:trPr>
          <w:cantSplit/>
          <w:trHeight w:val="369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639" w:type="dxa"/>
            <w:gridSpan w:val="2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Заказчик может отказаться от проведения запроса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(приглашения делать предложения)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(приглашении делать предложения).</w:t>
            </w:r>
          </w:p>
        </w:tc>
      </w:tr>
      <w:tr w:rsidR="00436370" w:rsidRPr="00144B38" w:rsidTr="005333C0">
        <w:trPr>
          <w:cantSplit/>
          <w:trHeight w:val="369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сроку и  объему предоставления гарантий качества работ.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Срок гарантии на выполненные работы не менее 12 месяцев </w:t>
            </w:r>
            <w:proofErr w:type="gramStart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 даты подписания</w:t>
            </w:r>
            <w:proofErr w:type="gramEnd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СНиП</w:t>
            </w:r>
            <w:proofErr w:type="spellEnd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при производстве работ и допущением строительного брака</w:t>
            </w:r>
          </w:p>
        </w:tc>
      </w:tr>
      <w:tr w:rsidR="00436370" w:rsidRPr="00144B38" w:rsidTr="005333C0">
        <w:trPr>
          <w:cantSplit/>
          <w:trHeight w:val="615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рубль</w:t>
            </w:r>
          </w:p>
        </w:tc>
      </w:tr>
      <w:tr w:rsidR="00436370" w:rsidRPr="00144B38" w:rsidTr="00755AC3">
        <w:trPr>
          <w:cantSplit/>
          <w:trHeight w:val="1721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436370" w:rsidRPr="00736EB4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EB4">
              <w:rPr>
                <w:rFonts w:ascii="Times New Roman" w:hAnsi="Times New Roman"/>
                <w:sz w:val="20"/>
                <w:szCs w:val="20"/>
              </w:rPr>
              <w:t>Порядок и срок отзыва заявок на участие в запросе предложений, порядок внесения изменений в такие заявки.</w:t>
            </w:r>
          </w:p>
        </w:tc>
        <w:tc>
          <w:tcPr>
            <w:tcW w:w="6237" w:type="dxa"/>
          </w:tcPr>
          <w:p w:rsidR="00436370" w:rsidRPr="00736EB4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EB4">
              <w:rPr>
                <w:rFonts w:ascii="Times New Roman" w:hAnsi="Times New Roman"/>
                <w:color w:val="000000"/>
                <w:sz w:val="20"/>
                <w:szCs w:val="20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736EB4">
              <w:rPr>
                <w:rFonts w:ascii="Times New Roman" w:hAnsi="Times New Roman"/>
                <w:color w:val="000000"/>
                <w:sz w:val="20"/>
                <w:szCs w:val="20"/>
              </w:rPr>
              <w:t>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6370" w:rsidRPr="00144B38" w:rsidTr="00755AC3">
        <w:trPr>
          <w:cantSplit/>
          <w:trHeight w:val="1793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Последствия признания запроса предложений </w:t>
            </w:r>
            <w:proofErr w:type="gramStart"/>
            <w:r w:rsidRPr="00144B38">
              <w:rPr>
                <w:rFonts w:ascii="Times New Roman" w:hAnsi="Times New Roman"/>
                <w:sz w:val="20"/>
                <w:szCs w:val="20"/>
              </w:rPr>
              <w:t>несостоявшимся</w:t>
            </w:r>
            <w:proofErr w:type="gramEnd"/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6370" w:rsidRPr="00144B38" w:rsidTr="005333C0">
        <w:trPr>
          <w:cantSplit/>
          <w:trHeight w:val="912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9639" w:type="dxa"/>
            <w:gridSpan w:val="2"/>
          </w:tcPr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436370" w:rsidRPr="00144B38" w:rsidTr="005333C0">
        <w:trPr>
          <w:cantSplit/>
          <w:trHeight w:val="272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Иные сведения и требования в зависимости от предмета закупки.</w:t>
            </w:r>
          </w:p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Необходимо </w:t>
            </w:r>
            <w:proofErr w:type="gramStart"/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предоставить следующие документы</w:t>
            </w:r>
            <w:proofErr w:type="gramEnd"/>
          </w:p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копия свидетельства о членстве в СРО</w:t>
            </w:r>
          </w:p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копии уставных документов (ИНН, ОГРН, устав) с приложением внесенных изменений</w:t>
            </w:r>
          </w:p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436370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56642C" w:rsidRPr="00144B38" w:rsidRDefault="0056642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55AC3" w:rsidRDefault="00755AC3"/>
    <w:sectPr w:rsidR="00755AC3" w:rsidSect="00755AC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5AC3"/>
    <w:rsid w:val="0003390D"/>
    <w:rsid w:val="000767F0"/>
    <w:rsid w:val="000F69D8"/>
    <w:rsid w:val="003471A4"/>
    <w:rsid w:val="00397A78"/>
    <w:rsid w:val="003E2634"/>
    <w:rsid w:val="00436370"/>
    <w:rsid w:val="004C337E"/>
    <w:rsid w:val="00562A6C"/>
    <w:rsid w:val="0056642C"/>
    <w:rsid w:val="006370DE"/>
    <w:rsid w:val="006B1627"/>
    <w:rsid w:val="006B4E2B"/>
    <w:rsid w:val="00700849"/>
    <w:rsid w:val="00746E08"/>
    <w:rsid w:val="00755AC3"/>
    <w:rsid w:val="007A1F84"/>
    <w:rsid w:val="009F1A57"/>
    <w:rsid w:val="00BE3E17"/>
    <w:rsid w:val="00F2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2017-08-09T03:28:00Z</cp:lastPrinted>
  <dcterms:created xsi:type="dcterms:W3CDTF">2017-07-31T06:19:00Z</dcterms:created>
  <dcterms:modified xsi:type="dcterms:W3CDTF">2017-08-09T04:22:00Z</dcterms:modified>
</cp:coreProperties>
</file>